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DACD8" w14:textId="77777777" w:rsidR="000A2D4E" w:rsidRPr="00D435D4" w:rsidRDefault="000A2D4E" w:rsidP="000A2D4E">
      <w:pPr>
        <w:pStyle w:val="af1"/>
        <w:spacing w:line="240" w:lineRule="auto"/>
        <w:jc w:val="left"/>
        <w:rPr>
          <w:rFonts w:cs="Times New Roman"/>
          <w:b w:val="0"/>
          <w:sz w:val="24"/>
          <w:szCs w:val="24"/>
          <w:lang w:val="bg-BG"/>
        </w:rPr>
      </w:pPr>
      <w:bookmarkStart w:id="0" w:name="_GoBack"/>
      <w:bookmarkEnd w:id="0"/>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проектни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r w:rsidRPr="00D435D4">
        <w:rPr>
          <w:rFonts w:cs="Times New Roman"/>
          <w:b/>
          <w:bCs/>
          <w:sz w:val="24"/>
          <w:szCs w:val="24"/>
          <w:lang w:val="ru-RU"/>
        </w:rPr>
        <w:t>рилагане на операции в рамките на стратегии за водено от общностите местно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r w:rsidRPr="00D435D4">
        <w:rPr>
          <w:rFonts w:cs="Times New Roman"/>
          <w:b/>
          <w:bCs/>
          <w:sz w:val="24"/>
          <w:szCs w:val="24"/>
          <w:lang w:val="ru-RU"/>
        </w:rPr>
        <w:t>одено от общностите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месеца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596ED2DF" w:rsidR="000A2D4E" w:rsidRPr="00681F3A"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00681F3A" w:rsidRPr="00681F3A">
        <w:rPr>
          <w:rFonts w:cs="Times New Roman"/>
          <w:b/>
          <w:sz w:val="24"/>
          <w:szCs w:val="24"/>
          <w:lang w:val="bg-BG"/>
        </w:rPr>
        <w:t>Държавен фонд „ЗЕМЕДЕЛИЕ”</w:t>
      </w:r>
      <w:r w:rsidR="00681F3A" w:rsidRPr="00681F3A">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ДВ, </w:t>
      </w:r>
      <w:hyperlink r:id="rId9" w:history="1">
        <w:r w:rsidRPr="00D435D4">
          <w:rPr>
            <w:rStyle w:val="a5"/>
            <w:rFonts w:cs="Times New Roman"/>
            <w:color w:val="auto"/>
            <w:sz w:val="24"/>
            <w:szCs w:val="24"/>
            <w:lang w:val="ru-RU"/>
          </w:rPr>
          <w:t>бр.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D435D4">
        <w:rPr>
          <w:rFonts w:cs="Times New Roman"/>
          <w:sz w:val="24"/>
          <w:szCs w:val="24"/>
          <w:lang w:val="ru-RU"/>
        </w:rPr>
        <w:t xml:space="preserve">бн., ДВ, </w:t>
      </w:r>
      <w:hyperlink r:id="rId10" w:history="1">
        <w:r w:rsidRPr="00D435D4">
          <w:rPr>
            <w:rStyle w:val="a5"/>
            <w:rFonts w:cs="Times New Roman"/>
            <w:color w:val="auto"/>
            <w:sz w:val="24"/>
            <w:szCs w:val="24"/>
            <w:lang w:val="ru-RU"/>
          </w:rPr>
          <w:t>бр.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ru-RU"/>
        </w:rPr>
        <w:t xml:space="preserve">във връзка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r w:rsidRPr="00D435D4">
        <w:rPr>
          <w:rFonts w:cs="Times New Roman"/>
          <w:snapToGrid w:val="0"/>
          <w:sz w:val="24"/>
          <w:szCs w:val="24"/>
          <w:lang w:val="ru-RU"/>
        </w:rPr>
        <w:t>ценителен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r w:rsidR="003654D8" w:rsidRPr="00D435D4">
        <w:rPr>
          <w:rFonts w:cs="Times New Roman"/>
          <w:sz w:val="24"/>
          <w:szCs w:val="24"/>
          <w:lang w:val="ru-RU"/>
        </w:rPr>
        <w:t xml:space="preserve">аповед </w:t>
      </w:r>
      <w:r w:rsidRPr="00D435D4">
        <w:rPr>
          <w:rFonts w:cs="Times New Roman"/>
          <w:snapToGrid w:val="0"/>
          <w:sz w:val="24"/>
          <w:szCs w:val="24"/>
          <w:lang w:val="bg-BG"/>
        </w:rPr>
        <w:t>на</w:t>
      </w:r>
      <w:r w:rsidRPr="00D435D4">
        <w:rPr>
          <w:rFonts w:cs="Times New Roman"/>
          <w:snapToGrid w:val="0"/>
          <w:sz w:val="24"/>
          <w:szCs w:val="24"/>
          <w:lang w:val="ru-RU"/>
        </w:rPr>
        <w:t xml:space="preserve"> </w:t>
      </w:r>
      <w:r w:rsidRPr="00D435D4">
        <w:rPr>
          <w:rFonts w:cs="Times New Roman"/>
          <w:sz w:val="24"/>
          <w:szCs w:val="24"/>
          <w:lang w:val="ru-RU"/>
        </w:rPr>
        <w:t xml:space="preserve">изпълнителния директор на </w:t>
      </w:r>
      <w:r w:rsidRPr="00D435D4">
        <w:rPr>
          <w:rFonts w:cs="Times New Roman"/>
          <w:b/>
          <w:sz w:val="24"/>
          <w:szCs w:val="24"/>
          <w:lang w:val="ru-RU"/>
        </w:rPr>
        <w:t>Държавен фонд „ЗЕМЕДЕЛИЕ”</w:t>
      </w:r>
      <w:r w:rsidRPr="00D435D4">
        <w:rPr>
          <w:rFonts w:cs="Times New Roman"/>
          <w:sz w:val="24"/>
          <w:szCs w:val="24"/>
          <w:lang w:val="ru-RU"/>
        </w:rPr>
        <w:t xml:space="preserve"> за предоставяне на </w:t>
      </w:r>
      <w:r w:rsidRPr="00D435D4">
        <w:rPr>
          <w:rFonts w:cs="Times New Roman"/>
          <w:sz w:val="24"/>
          <w:szCs w:val="24"/>
          <w:lang w:val="bg-BG"/>
        </w:rPr>
        <w:t xml:space="preserve">безвъзмездна </w:t>
      </w:r>
      <w:r w:rsidRPr="00D435D4">
        <w:rPr>
          <w:rFonts w:cs="Times New Roman"/>
          <w:sz w:val="24"/>
          <w:szCs w:val="24"/>
          <w:lang w:val="ru-RU"/>
        </w:rPr>
        <w:t>финансова помощ</w:t>
      </w:r>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r w:rsidRPr="00D435D4">
        <w:rPr>
          <w:rFonts w:cs="Times New Roman"/>
          <w:bCs/>
          <w:sz w:val="24"/>
          <w:szCs w:val="24"/>
          <w:lang w:val="ru-RU"/>
        </w:rPr>
        <w:t>подмярка 19.2 „Прилагане на операции в рамките на стратегии за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на мярка 19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от Програмата за развитие на селските райони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„Прилагане на операции в рамките на стратегии за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на мярка 19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от Програмата за развитие на селските райони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задължава да изпълни</w:t>
      </w:r>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спазване на изискванията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r w:rsidRPr="00D435D4">
        <w:rPr>
          <w:snapToGrid w:val="0"/>
          <w:szCs w:val="24"/>
          <w:lang w:val="ru-RU"/>
        </w:rPr>
        <w:t>Условията за изпълнение на проекти</w:t>
      </w:r>
      <w:r w:rsidRPr="00D435D4">
        <w:rPr>
          <w:szCs w:val="24"/>
          <w:lang w:val="ru-RU"/>
        </w:rPr>
        <w:t xml:space="preserve"> </w:t>
      </w:r>
      <w:r w:rsidRPr="00D435D4">
        <w:rPr>
          <w:snapToGrid w:val="0"/>
          <w:szCs w:val="24"/>
          <w:lang w:val="ru-RU"/>
        </w:rPr>
        <w:t>по процедурата</w:t>
      </w:r>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наричани по-нататък „Условията за изпълнение“</w:t>
      </w:r>
      <w:r w:rsidRPr="00D435D4">
        <w:rPr>
          <w:snapToGrid w:val="0"/>
          <w:szCs w:val="24"/>
          <w:lang w:val="bg-BG"/>
        </w:rPr>
        <w:t xml:space="preserve">, </w:t>
      </w:r>
      <w:r w:rsidRPr="00D435D4">
        <w:rPr>
          <w:snapToGrid w:val="0"/>
          <w:szCs w:val="24"/>
          <w:lang w:val="ru-RU"/>
        </w:rPr>
        <w:t>правото на Европейския съюз и националното законодателство.</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договора/ите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1" w:history="1">
        <w:r w:rsidRPr="00D435D4">
          <w:rPr>
            <w:rStyle w:val="a5"/>
            <w:rFonts w:cs="Times New Roman"/>
            <w:color w:val="auto"/>
            <w:sz w:val="24"/>
            <w:szCs w:val="24"/>
            <w:shd w:val="clear" w:color="auto" w:fill="FEFEFE"/>
          </w:rPr>
          <w:t>www</w:t>
        </w:r>
        <w:r w:rsidRPr="00D435D4">
          <w:rPr>
            <w:rStyle w:val="a5"/>
            <w:rFonts w:cs="Times New Roman"/>
            <w:color w:val="auto"/>
            <w:sz w:val="24"/>
            <w:szCs w:val="24"/>
            <w:shd w:val="clear" w:color="auto" w:fill="FEFEFE"/>
            <w:lang w:val="bg-BG"/>
          </w:rPr>
          <w:t>.</w:t>
        </w:r>
        <w:r w:rsidRPr="00D435D4">
          <w:rPr>
            <w:rStyle w:val="a5"/>
            <w:rFonts w:cs="Times New Roman"/>
            <w:color w:val="auto"/>
            <w:sz w:val="24"/>
            <w:szCs w:val="24"/>
            <w:shd w:val="clear" w:color="auto" w:fill="FEFEFE"/>
          </w:rPr>
          <w:t>dfz</w:t>
        </w:r>
        <w:r w:rsidRPr="00D435D4">
          <w:rPr>
            <w:rStyle w:val="a5"/>
            <w:rFonts w:cs="Times New Roman"/>
            <w:color w:val="auto"/>
            <w:sz w:val="24"/>
            <w:szCs w:val="24"/>
            <w:shd w:val="clear" w:color="auto" w:fill="FEFEFE"/>
            <w:lang w:val="bg-BG"/>
          </w:rPr>
          <w:t>.</w:t>
        </w:r>
        <w:r w:rsidRPr="00D435D4">
          <w:rPr>
            <w:rStyle w:val="a5"/>
            <w:rFonts w:cs="Times New Roman"/>
            <w:color w:val="auto"/>
            <w:sz w:val="24"/>
            <w:szCs w:val="24"/>
            <w:shd w:val="clear" w:color="auto" w:fill="FEFEFE"/>
          </w:rPr>
          <w:t>bg</w:t>
        </w:r>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sz w:val="24"/>
          <w:szCs w:val="24"/>
          <w:shd w:val="clear" w:color="auto" w:fill="FEFEFE"/>
          <w:lang w:val="bg-BG"/>
        </w:rPr>
        <w:lastRenderedPageBreak/>
        <w:t>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обн., ДВ, бр.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r w:rsidRPr="00D435D4">
        <w:rPr>
          <w:rStyle w:val="ala55"/>
          <w:szCs w:val="24"/>
          <w:lang w:val="ru-RU"/>
        </w:rPr>
        <w:t>надвишава левовата равностойност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D435D4">
        <w:rPr>
          <w:rFonts w:cs="Times New Roman"/>
          <w:szCs w:val="24"/>
          <w:lang w:val="bg-BG"/>
        </w:rPr>
        <w:lastRenderedPageBreak/>
        <w:t xml:space="preserve">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реда и условията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r w:rsidRPr="00D435D4">
        <w:rPr>
          <w:rFonts w:cs="Times New Roman"/>
          <w:sz w:val="24"/>
          <w:szCs w:val="24"/>
          <w:lang w:val="ru-RU"/>
        </w:rPr>
        <w:t>изпълнение на дейностите по проект</w:t>
      </w:r>
      <w:r w:rsidRPr="00D435D4">
        <w:rPr>
          <w:rFonts w:cs="Times New Roman"/>
          <w:sz w:val="24"/>
          <w:szCs w:val="24"/>
          <w:lang w:val="bg-BG"/>
        </w:rPr>
        <w:t>а</w:t>
      </w:r>
      <w:r w:rsidRPr="00D435D4">
        <w:rPr>
          <w:rFonts w:cs="Times New Roman"/>
          <w:sz w:val="24"/>
          <w:szCs w:val="24"/>
          <w:lang w:val="ru-RU"/>
        </w:rPr>
        <w:t xml:space="preserve"> към стратегия</w:t>
      </w:r>
      <w:r w:rsidRPr="00D435D4">
        <w:rPr>
          <w:rFonts w:cs="Times New Roman"/>
          <w:sz w:val="24"/>
          <w:szCs w:val="24"/>
          <w:lang w:val="bg-BG"/>
        </w:rPr>
        <w:t>та</w:t>
      </w:r>
      <w:r w:rsidRPr="00D435D4">
        <w:rPr>
          <w:rFonts w:cs="Times New Roman"/>
          <w:sz w:val="24"/>
          <w:szCs w:val="24"/>
          <w:lang w:val="ru-RU"/>
        </w:rPr>
        <w:t xml:space="preserve"> за ВОМР, финансиран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срок до девет месеца от подписването на този договор </w:t>
      </w:r>
      <w:r w:rsidR="00915838" w:rsidRPr="00D435D4">
        <w:rPr>
          <w:b/>
          <w:sz w:val="24"/>
          <w:szCs w:val="24"/>
        </w:rPr>
        <w:t>БЕНЕФИЦИЕНТЪТ</w:t>
      </w:r>
      <w:r w:rsidR="00915838" w:rsidRPr="00D435D4">
        <w:rPr>
          <w:sz w:val="24"/>
          <w:szCs w:val="24"/>
        </w:rPr>
        <w:t xml:space="preserve"> е длъжен да сключи договор</w:t>
      </w:r>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изпълнител</w:t>
      </w:r>
      <w:r w:rsidR="00915838" w:rsidRPr="00D435D4">
        <w:rPr>
          <w:sz w:val="24"/>
          <w:szCs w:val="24"/>
          <w:lang w:val="bg-BG"/>
        </w:rPr>
        <w:t>/</w:t>
      </w:r>
      <w:r w:rsidR="00915838" w:rsidRPr="00D435D4">
        <w:rPr>
          <w:sz w:val="24"/>
          <w:szCs w:val="24"/>
        </w:rPr>
        <w:t xml:space="preserve">и за всички разходи по одобрения проект и да уведоми </w:t>
      </w:r>
      <w:r w:rsidR="00915838" w:rsidRPr="00D435D4">
        <w:rPr>
          <w:b/>
          <w:sz w:val="24"/>
          <w:szCs w:val="24"/>
        </w:rPr>
        <w:t>ФОНДА</w:t>
      </w:r>
      <w:r w:rsidR="00915838" w:rsidRPr="00D435D4">
        <w:rPr>
          <w:sz w:val="24"/>
          <w:szCs w:val="24"/>
        </w:rPr>
        <w:t xml:space="preserve"> в посочения срок.</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r w:rsidR="00915838" w:rsidRPr="00D435D4">
        <w:rPr>
          <w:rStyle w:val="ala2"/>
          <w:sz w:val="24"/>
          <w:szCs w:val="24"/>
          <w:specVanish w:val="0"/>
        </w:rPr>
        <w:t>рокът по</w:t>
      </w:r>
      <w:hyperlink r:id="rId12" w:history="1">
        <w:r w:rsidR="00915838" w:rsidRPr="00D435D4">
          <w:rPr>
            <w:rStyle w:val="a5"/>
            <w:color w:val="auto"/>
            <w:sz w:val="24"/>
            <w:szCs w:val="24"/>
          </w:rPr>
          <w:t xml:space="preserve"> ал. </w:t>
        </w:r>
      </w:hyperlink>
      <w:r w:rsidRPr="00D435D4">
        <w:rPr>
          <w:rStyle w:val="ala2"/>
          <w:sz w:val="24"/>
          <w:szCs w:val="24"/>
          <w:lang w:val="bg-BG"/>
          <w:specVanish w:val="0"/>
        </w:rPr>
        <w:t>3</w:t>
      </w:r>
      <w:r w:rsidR="00915838" w:rsidRPr="00D435D4">
        <w:rPr>
          <w:rStyle w:val="ala2"/>
          <w:sz w:val="24"/>
          <w:szCs w:val="24"/>
          <w:specVanish w:val="0"/>
        </w:rPr>
        <w:t xml:space="preserve"> спира да тече: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възникване на обстоятелство по ал. 3 като представи доказателства за наличието му.</w:t>
      </w:r>
    </w:p>
    <w:p w14:paraId="42CDB148"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отпадане на обстоятелството по ал. 3 като представи доказателства за това.</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D435D4">
        <w:rPr>
          <w:b/>
          <w:sz w:val="24"/>
          <w:szCs w:val="24"/>
          <w:shd w:val="clear" w:color="auto" w:fill="FEFEFE"/>
        </w:rPr>
        <w:t>ФОНДА</w:t>
      </w:r>
      <w:r w:rsidR="00915838" w:rsidRPr="00D435D4">
        <w:rPr>
          <w:sz w:val="24"/>
          <w:szCs w:val="24"/>
          <w:shd w:val="clear" w:color="auto" w:fill="FEFEFE"/>
        </w:rPr>
        <w:t xml:space="preserve"> към този договор за вписване на избраните изпълнители </w:t>
      </w:r>
      <w:r w:rsidR="00915838" w:rsidRPr="00D435D4">
        <w:rPr>
          <w:sz w:val="24"/>
          <w:szCs w:val="24"/>
        </w:rPr>
        <w:t>за разходите по одобрения проект</w:t>
      </w:r>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w:t>
      </w:r>
      <w:r w:rsidR="00915838" w:rsidRPr="00D435D4">
        <w:rPr>
          <w:rFonts w:cs="Times New Roman"/>
          <w:sz w:val="24"/>
          <w:szCs w:val="24"/>
          <w:shd w:val="clear" w:color="auto" w:fill="FEFEFE"/>
          <w:lang w:val="bg-BG"/>
        </w:rPr>
        <w:lastRenderedPageBreak/>
        <w:t>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D435D4" w:rsidRDefault="004E7661" w:rsidP="00915838">
      <w:pPr>
        <w:pStyle w:val="a9"/>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длъжен да спазва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 xml:space="preserve">(посочва се </w:t>
      </w:r>
      <w:r w:rsidR="00915838" w:rsidRPr="00D435D4">
        <w:rPr>
          <w:i/>
          <w:sz w:val="22"/>
          <w:szCs w:val="24"/>
          <w:shd w:val="clear" w:color="auto" w:fill="FEFEFE"/>
          <w:lang w:val="bg-BG"/>
        </w:rPr>
        <w:t>един от двата периода: т</w:t>
      </w:r>
      <w:r w:rsidR="00915838" w:rsidRPr="00D435D4">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години от датата на окончателното плащане – когато бенефициентът е голямо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a9"/>
        <w:rPr>
          <w:rFonts w:cs="Times New Roman"/>
          <w:szCs w:val="24"/>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или негов законен или упълномощен представител попада в някоя от категориите, определени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w:t>
      </w:r>
      <w:r w:rsidRPr="00D435D4">
        <w:rPr>
          <w:rFonts w:cs="Times New Roman"/>
          <w:sz w:val="24"/>
          <w:szCs w:val="24"/>
          <w:shd w:val="clear" w:color="auto" w:fill="FEFEFE"/>
          <w:lang w:val="bg-BG"/>
        </w:rPr>
        <w:lastRenderedPageBreak/>
        <w:t xml:space="preserve">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произтичащи от него, съставляващи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D435D4"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налага финансов</w:t>
      </w:r>
      <w:r w:rsidRPr="00D435D4">
        <w:rPr>
          <w:szCs w:val="24"/>
          <w:shd w:val="clear" w:color="auto" w:fill="FEFEFE"/>
          <w:lang w:val="bg-BG"/>
        </w:rPr>
        <w:t>и</w:t>
      </w:r>
      <w:r w:rsidRPr="00D435D4">
        <w:rPr>
          <w:szCs w:val="24"/>
          <w:shd w:val="clear" w:color="auto" w:fill="FEFEFE"/>
          <w:lang w:val="ru-RU"/>
        </w:rPr>
        <w:t xml:space="preserve"> корекции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реда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r w:rsidRPr="00D435D4">
        <w:rPr>
          <w:rFonts w:cs="Times New Roman"/>
          <w:lang w:val="ru-RU"/>
        </w:rPr>
        <w:t xml:space="preserve">риета с </w:t>
      </w:r>
      <w:hyperlink r:id="rId13" w:history="1">
        <w:r w:rsidRPr="00D435D4">
          <w:rPr>
            <w:rStyle w:val="a5"/>
            <w:rFonts w:cs="Times New Roman"/>
            <w:color w:val="auto"/>
            <w:lang w:val="ru-RU"/>
          </w:rPr>
          <w:t>П</w:t>
        </w:r>
        <w:r w:rsidRPr="00D435D4">
          <w:rPr>
            <w:rStyle w:val="a5"/>
            <w:rFonts w:cs="Times New Roman"/>
            <w:color w:val="auto"/>
            <w:lang w:val="bg-BG"/>
          </w:rPr>
          <w:t>остановление</w:t>
        </w:r>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ДВ, </w:t>
      </w:r>
      <w:hyperlink r:id="rId14" w:history="1">
        <w:r w:rsidRPr="00D435D4">
          <w:rPr>
            <w:rStyle w:val="a5"/>
            <w:rFonts w:cs="Times New Roman"/>
            <w:color w:val="auto"/>
            <w:lang w:val="ru-RU"/>
          </w:rPr>
          <w:t>бр. 27</w:t>
        </w:r>
      </w:hyperlink>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r w:rsidRPr="00D435D4">
        <w:rPr>
          <w:rFonts w:cs="Times New Roman"/>
          <w:b/>
          <w:bCs/>
          <w:szCs w:val="24"/>
          <w:shd w:val="clear" w:color="auto" w:fill="FEFEFE"/>
          <w:lang w:val="ru-RU"/>
        </w:rPr>
        <w:t>Насоките</w:t>
      </w:r>
      <w:r w:rsidRPr="00D435D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D435D4">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lastRenderedPageBreak/>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w:t>
      </w:r>
      <w:r w:rsidR="00175CD3"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r w:rsidRPr="00D435D4">
        <w:rPr>
          <w:rFonts w:cs="Times New Roman"/>
          <w:b/>
          <w:szCs w:val="24"/>
          <w:shd w:val="clear" w:color="auto" w:fill="FEFEFE"/>
          <w:lang w:val="ru-RU"/>
        </w:rPr>
        <w:t>(6)</w:t>
      </w:r>
      <w:r w:rsidRPr="00D435D4">
        <w:rPr>
          <w:rFonts w:cs="Times New Roman"/>
          <w:szCs w:val="24"/>
          <w:shd w:val="clear" w:color="auto" w:fill="FEFEFE"/>
          <w:lang w:val="ru-RU"/>
        </w:rPr>
        <w:t xml:space="preserve"> Финансовата помощ се намалява с размера на генерирания нетен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w:t>
      </w:r>
      <w:r w:rsidR="00116710"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D435D4">
        <w:rPr>
          <w:rFonts w:cs="Times New Roman"/>
          <w:sz w:val="24"/>
          <w:szCs w:val="24"/>
          <w:shd w:val="clear" w:color="auto" w:fill="FEFEFE"/>
          <w:lang w:val="bg-BG"/>
        </w:rPr>
        <w:lastRenderedPageBreak/>
        <w:t xml:space="preserve">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r w:rsidRPr="00D435D4">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435D4">
        <w:rPr>
          <w:b/>
          <w:szCs w:val="24"/>
          <w:lang w:val="ru-RU" w:eastAsia="bg-BG"/>
        </w:rPr>
        <w:t>БЕНЕФИЦИЕНТА</w:t>
      </w:r>
      <w:r w:rsidRPr="00D435D4">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a9"/>
        <w:tabs>
          <w:tab w:val="center" w:pos="0"/>
        </w:tabs>
        <w:ind w:firstLine="720"/>
        <w:rPr>
          <w:rFonts w:cs="Times New Roman"/>
          <w:b/>
          <w:szCs w:val="24"/>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lastRenderedPageBreak/>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5" w:history="1">
        <w:r w:rsidRPr="00D435D4">
          <w:rPr>
            <w:rStyle w:val="a5"/>
            <w:rFonts w:cs="Times New Roman"/>
            <w:color w:val="auto"/>
            <w:lang w:val="en-US"/>
          </w:rPr>
          <w:t>www</w:t>
        </w:r>
        <w:r w:rsidRPr="00D435D4">
          <w:rPr>
            <w:rStyle w:val="a5"/>
            <w:rFonts w:cs="Times New Roman"/>
            <w:color w:val="auto"/>
            <w:lang w:val="ru-RU"/>
          </w:rPr>
          <w:t>.</w:t>
        </w:r>
        <w:r w:rsidRPr="00D435D4">
          <w:rPr>
            <w:rStyle w:val="a5"/>
            <w:rFonts w:cs="Times New Roman"/>
            <w:color w:val="auto"/>
            <w:lang w:val="en-US"/>
          </w:rPr>
          <w:t>dfz</w:t>
        </w:r>
        <w:r w:rsidRPr="00D435D4">
          <w:rPr>
            <w:rStyle w:val="a5"/>
            <w:rFonts w:cs="Times New Roman"/>
            <w:color w:val="auto"/>
            <w:lang w:val="ru-RU"/>
          </w:rPr>
          <w:t>.</w:t>
        </w:r>
        <w:r w:rsidRPr="00D435D4">
          <w:rPr>
            <w:rStyle w:val="a5"/>
            <w:rFonts w:cs="Times New Roman"/>
            <w:color w:val="auto"/>
            <w:lang w:val="en-US"/>
          </w:rPr>
          <w:t>bg</w:t>
        </w:r>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D435D4">
        <w:rPr>
          <w:rFonts w:cs="Times New Roman"/>
        </w:rPr>
        <w:t>2. в</w:t>
      </w:r>
      <w:r w:rsidRPr="00D435D4">
        <w:rPr>
          <w:rFonts w:cs="Times New Roman"/>
          <w:szCs w:val="24"/>
          <w:lang w:val="bg-BG"/>
        </w:rPr>
        <w:t xml:space="preserve"> срок до 15 работни дни от сключване на административния договор </w:t>
      </w:r>
      <w:r w:rsidRPr="00D435D4">
        <w:rPr>
          <w:rFonts w:cs="Times New Roman"/>
        </w:rPr>
        <w:t xml:space="preserve">да представи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6"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w:t>
      </w:r>
      <w:r w:rsidRPr="00D435D4">
        <w:rPr>
          <w:rFonts w:cs="Times New Roman"/>
          <w:szCs w:val="24"/>
          <w:shd w:val="clear" w:color="auto" w:fill="FEFEFE"/>
          <w:lang w:val="bg-BG"/>
        </w:rPr>
        <w:lastRenderedPageBreak/>
        <w:t xml:space="preserve">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lastRenderedPageBreak/>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w:t>
      </w:r>
      <w:r w:rsidRPr="00D435D4">
        <w:rPr>
          <w:rFonts w:cs="Times New Roman"/>
          <w:szCs w:val="24"/>
          <w:lang w:val="bg-BG"/>
        </w:rPr>
        <w:lastRenderedPageBreak/>
        <w:t xml:space="preserve">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D435D4">
        <w:rPr>
          <w:rFonts w:cs="Times New Roman"/>
          <w:iCs/>
          <w:szCs w:val="24"/>
          <w:lang w:val="bg-BG"/>
        </w:rPr>
        <w:lastRenderedPageBreak/>
        <w:t xml:space="preserve">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r w:rsidR="00401AAA" w:rsidRPr="00D435D4">
        <w:rPr>
          <w:sz w:val="24"/>
          <w:szCs w:val="24"/>
          <w:shd w:val="clear" w:color="auto" w:fill="FEFEFE"/>
        </w:rPr>
        <w:t xml:space="preserve">води до увеличение на стойността на </w:t>
      </w:r>
      <w:r w:rsidRPr="00D435D4">
        <w:rPr>
          <w:sz w:val="24"/>
          <w:szCs w:val="24"/>
          <w:shd w:val="clear" w:color="auto" w:fill="FEFEFE"/>
          <w:lang w:val="bg-BG"/>
        </w:rPr>
        <w:t xml:space="preserve">одобрения разход на </w:t>
      </w:r>
      <w:r w:rsidR="00401AAA" w:rsidRPr="00D435D4">
        <w:rPr>
          <w:sz w:val="24"/>
          <w:szCs w:val="24"/>
          <w:shd w:val="clear" w:color="auto" w:fill="FEFEFE"/>
        </w:rPr>
        <w:t xml:space="preserve">някоя от позициите, посочени в </w:t>
      </w:r>
      <w:r w:rsidRPr="00D435D4">
        <w:rPr>
          <w:sz w:val="24"/>
          <w:szCs w:val="24"/>
          <w:shd w:val="clear" w:color="auto" w:fill="FEFEFE"/>
        </w:rPr>
        <w:t xml:space="preserve">Приложение № </w:t>
      </w:r>
      <w:r w:rsidRPr="00D435D4">
        <w:rPr>
          <w:sz w:val="24"/>
          <w:szCs w:val="24"/>
          <w:shd w:val="clear" w:color="auto" w:fill="FEFEFE"/>
          <w:lang w:val="bg-BG"/>
        </w:rPr>
        <w:t>1</w:t>
      </w:r>
      <w:r w:rsidR="00401AAA" w:rsidRPr="00D435D4">
        <w:rPr>
          <w:sz w:val="24"/>
          <w:szCs w:val="24"/>
          <w:shd w:val="clear" w:color="auto" w:fill="FEFEFE"/>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D435D4" w:rsidRDefault="00401AAA" w:rsidP="00D75C73">
      <w:pPr>
        <w:ind w:firstLine="708"/>
        <w:jc w:val="both"/>
        <w:rPr>
          <w:sz w:val="24"/>
          <w:szCs w:val="24"/>
        </w:rPr>
      </w:pPr>
      <w:r w:rsidRPr="00D435D4">
        <w:rPr>
          <w:sz w:val="24"/>
          <w:szCs w:val="24"/>
        </w:rPr>
        <w:t xml:space="preserve">5. коригирания „Технически проект“ или „Работен проект“ е представен за съгласуване в </w:t>
      </w:r>
      <w:r w:rsidR="0038284F" w:rsidRPr="00D435D4">
        <w:rPr>
          <w:sz w:val="24"/>
          <w:szCs w:val="24"/>
          <w:lang w:val="bg-BG"/>
        </w:rPr>
        <w:t>ФОНДА</w:t>
      </w:r>
      <w:r w:rsidRPr="00D435D4">
        <w:rPr>
          <w:sz w:val="24"/>
          <w:szCs w:val="24"/>
        </w:rPr>
        <w:t xml:space="preserve"> в срок по-късно от 4 месеца преди подаване на искане за междинно или окончателно плащане.</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lastRenderedPageBreak/>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p>
    <w:p w14:paraId="2D6F33ED" w14:textId="2CABA581"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r w:rsidRPr="00D435D4">
        <w:rPr>
          <w:rFonts w:cs="Times New Roman"/>
          <w:szCs w:val="24"/>
          <w:lang w:val="bg-BG"/>
        </w:rPr>
        <w:t xml:space="preserve">. </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изпълнение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r w:rsidR="000A2D4E" w:rsidRPr="00D435D4">
        <w:rPr>
          <w:rStyle w:val="alt2"/>
          <w:lang w:val="ru-RU"/>
          <w:specVanish w:val="0"/>
        </w:rPr>
        <w:t xml:space="preserve">Делегиран </w:t>
      </w:r>
      <w:hyperlink r:id="rId17"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w:t>
      </w:r>
      <w:r w:rsidR="00F95CA0" w:rsidRPr="00D435D4">
        <w:rPr>
          <w:szCs w:val="24"/>
          <w:lang w:val="bg-BG"/>
        </w:rPr>
        <w:lastRenderedPageBreak/>
        <w:t xml:space="preserve">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произтичащи от него, съставляващи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8" w:history="1">
        <w:r w:rsidRPr="00D435D4">
          <w:rPr>
            <w:rStyle w:val="a5"/>
            <w:rFonts w:cs="Times New Roman"/>
            <w:color w:val="auto"/>
            <w:szCs w:val="24"/>
          </w:rPr>
          <w:t>www</w:t>
        </w:r>
        <w:r w:rsidRPr="00D435D4">
          <w:rPr>
            <w:rStyle w:val="a5"/>
            <w:rFonts w:cs="Times New Roman"/>
            <w:color w:val="auto"/>
            <w:szCs w:val="24"/>
            <w:lang w:val="ru-RU"/>
          </w:rPr>
          <w:t>.</w:t>
        </w:r>
        <w:r w:rsidRPr="00D435D4">
          <w:rPr>
            <w:rStyle w:val="a5"/>
            <w:rFonts w:cs="Times New Roman"/>
            <w:color w:val="auto"/>
            <w:szCs w:val="24"/>
          </w:rPr>
          <w:t>dfz</w:t>
        </w:r>
        <w:r w:rsidRPr="00D435D4">
          <w:rPr>
            <w:rStyle w:val="a5"/>
            <w:rFonts w:cs="Times New Roman"/>
            <w:color w:val="auto"/>
            <w:szCs w:val="24"/>
            <w:lang w:val="ru-RU"/>
          </w:rPr>
          <w:t>.</w:t>
        </w:r>
        <w:r w:rsidRPr="00D435D4">
          <w:rPr>
            <w:rStyle w:val="a5"/>
            <w:rFonts w:cs="Times New Roman"/>
            <w:color w:val="auto"/>
            <w:szCs w:val="24"/>
          </w:rPr>
          <w:t>bg</w:t>
        </w:r>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r w:rsidR="00240917">
        <w:rPr>
          <w:rFonts w:cs="Times New Roman"/>
          <w:szCs w:val="24"/>
        </w:rPr>
        <w:t xml:space="preserve">7 </w:t>
      </w:r>
      <w:r w:rsidR="00240917">
        <w:rPr>
          <w:rFonts w:cs="Times New Roman"/>
          <w:szCs w:val="24"/>
          <w:lang w:val="bg-BG"/>
        </w:rPr>
        <w:t xml:space="preserve">и ал.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заедно с всички приложени към него документи, както и съвкупността </w:t>
      </w:r>
      <w:r w:rsidRPr="00D435D4">
        <w:rPr>
          <w:rStyle w:val="alt2"/>
          <w:lang w:val="bg-BG"/>
          <w:specVanish w:val="0"/>
        </w:rPr>
        <w:t xml:space="preserve">от </w:t>
      </w:r>
      <w:r w:rsidRPr="00D435D4">
        <w:rPr>
          <w:rStyle w:val="alt2"/>
          <w:lang w:val="ru-RU"/>
          <w:specVanish w:val="0"/>
        </w:rPr>
        <w:t xml:space="preserve">материални и нематериални активи и свързаните с тях разходи, заявени </w:t>
      </w:r>
      <w:r w:rsidRPr="00D435D4">
        <w:rPr>
          <w:rStyle w:val="alt2"/>
          <w:lang w:val="bg-BG"/>
          <w:specVanish w:val="0"/>
        </w:rPr>
        <w:t xml:space="preserve">от </w:t>
      </w:r>
      <w:r w:rsidRPr="00D435D4">
        <w:rPr>
          <w:rStyle w:val="alt2"/>
          <w:lang w:val="ru-RU"/>
          <w:specVanish w:val="0"/>
        </w:rPr>
        <w:t>кандидата и допустими за финансиране по ПРСР 2014 - 2020 г.</w:t>
      </w:r>
    </w:p>
    <w:p w14:paraId="4871DB0E" w14:textId="0A401212"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r w:rsidRPr="00D435D4">
        <w:rPr>
          <w:rFonts w:cs="Times New Roman"/>
          <w:szCs w:val="24"/>
        </w:rPr>
        <w:t>xls</w:t>
      </w:r>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(xls);</w:t>
      </w:r>
    </w:p>
    <w:p w14:paraId="00D07743"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19"/>
      <w:footerReference w:type="default" r:id="rId20"/>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431A0" w14:textId="77777777" w:rsidR="00536DAA" w:rsidRDefault="00536DAA" w:rsidP="000A2D4E">
      <w:r>
        <w:separator/>
      </w:r>
    </w:p>
  </w:endnote>
  <w:endnote w:type="continuationSeparator" w:id="0">
    <w:p w14:paraId="3A1852B0" w14:textId="77777777" w:rsidR="00536DAA" w:rsidRDefault="00536DAA"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9FC1" w14:textId="5CC24238" w:rsidR="00343946" w:rsidRDefault="005379ED">
    <w:pPr>
      <w:pStyle w:val="af"/>
      <w:jc w:val="right"/>
    </w:pPr>
    <w:r>
      <w:fldChar w:fldCharType="begin"/>
    </w:r>
    <w:r>
      <w:instrText xml:space="preserve"> PAGE   \* MERGEFORMAT </w:instrText>
    </w:r>
    <w:r>
      <w:fldChar w:fldCharType="separate"/>
    </w:r>
    <w:r w:rsidR="00C12606">
      <w:rPr>
        <w:noProof/>
      </w:rPr>
      <w:t>1</w:t>
    </w:r>
    <w:r>
      <w:fldChar w:fldCharType="end"/>
    </w:r>
  </w:p>
  <w:p w14:paraId="066F9B50" w14:textId="77777777" w:rsidR="00343946" w:rsidRDefault="00536DA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CD118" w14:textId="77777777" w:rsidR="00536DAA" w:rsidRDefault="00536DAA" w:rsidP="000A2D4E">
      <w:r>
        <w:separator/>
      </w:r>
    </w:p>
  </w:footnote>
  <w:footnote w:type="continuationSeparator" w:id="0">
    <w:p w14:paraId="54D72009" w14:textId="77777777" w:rsidR="00536DAA" w:rsidRDefault="00536DAA"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37028" w14:textId="77777777" w:rsidR="00343946" w:rsidRDefault="00536DA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93CFA"/>
    <w:rsid w:val="000A2D4E"/>
    <w:rsid w:val="000F5005"/>
    <w:rsid w:val="00116710"/>
    <w:rsid w:val="00124AE3"/>
    <w:rsid w:val="0016563B"/>
    <w:rsid w:val="00175CD3"/>
    <w:rsid w:val="001C7105"/>
    <w:rsid w:val="001D7187"/>
    <w:rsid w:val="00215BCD"/>
    <w:rsid w:val="0023301C"/>
    <w:rsid w:val="002336C6"/>
    <w:rsid w:val="00240917"/>
    <w:rsid w:val="002528E7"/>
    <w:rsid w:val="00273855"/>
    <w:rsid w:val="002811A5"/>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6DAA"/>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81F3A"/>
    <w:rsid w:val="006A155C"/>
    <w:rsid w:val="006A3EAA"/>
    <w:rsid w:val="006F66E7"/>
    <w:rsid w:val="00707837"/>
    <w:rsid w:val="00710486"/>
    <w:rsid w:val="00716FD7"/>
    <w:rsid w:val="00725BE8"/>
    <w:rsid w:val="00760418"/>
    <w:rsid w:val="00825971"/>
    <w:rsid w:val="00831EBA"/>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B0117B"/>
    <w:rsid w:val="00B01E9F"/>
    <w:rsid w:val="00B52ED0"/>
    <w:rsid w:val="00B7001F"/>
    <w:rsid w:val="00B71085"/>
    <w:rsid w:val="00B82466"/>
    <w:rsid w:val="00BA4635"/>
    <w:rsid w:val="00BB2883"/>
    <w:rsid w:val="00BD188F"/>
    <w:rsid w:val="00BE3A13"/>
    <w:rsid w:val="00C12606"/>
    <w:rsid w:val="00C52938"/>
    <w:rsid w:val="00C52F8D"/>
    <w:rsid w:val="00C76BE0"/>
    <w:rsid w:val="00C8059A"/>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0C42"/>
    <w:rsid w:val="00E43E69"/>
    <w:rsid w:val="00E958F6"/>
    <w:rsid w:val="00E97F68"/>
    <w:rsid w:val="00EB3DE5"/>
    <w:rsid w:val="00F15276"/>
    <w:rsid w:val="00F46759"/>
    <w:rsid w:val="00F61447"/>
    <w:rsid w:val="00F741E6"/>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56772&amp;Type=201" TargetMode="External"/><Relationship Id="rId18" Type="http://schemas.openxmlformats.org/officeDocument/2006/relationships/hyperlink" Target="http://www.dfz.b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20Navigate('&#1095;&#1083;39_&#1072;&#1083;4');" TargetMode="External"/><Relationship Id="rId17" Type="http://schemas.openxmlformats.org/officeDocument/2006/relationships/hyperlink" Target="javascript:%20NavigateDocument('EU32014R0640');" TargetMode="External"/><Relationship Id="rId2" Type="http://schemas.openxmlformats.org/officeDocument/2006/relationships/numbering" Target="numbering.xml"/><Relationship Id="rId16" Type="http://schemas.openxmlformats.org/officeDocument/2006/relationships/hyperlink" Target="javascript:%20NavigateDocument('&#1047;&#1054;&#1055;_201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http://www.dfz.bg" TargetMode="External"/><Relationship Id="rId10" Type="http://schemas.openxmlformats.org/officeDocument/2006/relationships/hyperlink" Target="apis://Base=NARH&amp;DocCode=5551917032&amp;Type=20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apis://Base=NARH&amp;DocCode=8393216038&amp;Type=201" TargetMode="External"/><Relationship Id="rId14" Type="http://schemas.openxmlformats.org/officeDocument/2006/relationships/hyperlink" Target="apis://Base=NARH&amp;DocCode=8416917068&amp;Type=2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EF3F4-19D1-4244-84FA-CB9D0AE56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9611</Words>
  <Characters>54783</Characters>
  <Application>Microsoft Office Word</Application>
  <DocSecurity>0</DocSecurity>
  <Lines>456</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petia.ivanova28@gmail.com</cp:lastModifiedBy>
  <cp:revision>2</cp:revision>
  <cp:lastPrinted>2018-10-03T08:45:00Z</cp:lastPrinted>
  <dcterms:created xsi:type="dcterms:W3CDTF">2021-10-18T08:05:00Z</dcterms:created>
  <dcterms:modified xsi:type="dcterms:W3CDTF">2021-10-18T08:05:00Z</dcterms:modified>
</cp:coreProperties>
</file>